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239" w:rsidRPr="00391239" w:rsidRDefault="00391239" w:rsidP="00391239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391239">
        <w:rPr>
          <w:rFonts w:ascii="標楷體" w:eastAsia="標楷體" w:hAnsi="標楷體"/>
          <w:b/>
          <w:sz w:val="30"/>
          <w:szCs w:val="30"/>
        </w:rPr>
        <w:t>臺北市內湖區公所</w:t>
      </w:r>
      <w:proofErr w:type="gramStart"/>
      <w:r w:rsidRPr="00391239">
        <w:rPr>
          <w:rFonts w:ascii="標楷體" w:eastAsia="標楷體" w:hAnsi="標楷體"/>
          <w:b/>
          <w:sz w:val="30"/>
          <w:szCs w:val="30"/>
        </w:rPr>
        <w:t>115</w:t>
      </w:r>
      <w:proofErr w:type="gramEnd"/>
      <w:r w:rsidRPr="00391239">
        <w:rPr>
          <w:rFonts w:ascii="標楷體" w:eastAsia="標楷體" w:hAnsi="標楷體"/>
          <w:b/>
          <w:sz w:val="30"/>
          <w:szCs w:val="30"/>
        </w:rPr>
        <w:t>年度新住民手作皮革班課程</w:t>
      </w:r>
      <w:bookmarkStart w:id="0" w:name="_GoBack"/>
      <w:r w:rsidRPr="00391239">
        <w:rPr>
          <w:rFonts w:ascii="標楷體" w:eastAsia="標楷體" w:hAnsi="標楷體"/>
          <w:b/>
          <w:sz w:val="30"/>
          <w:szCs w:val="30"/>
        </w:rPr>
        <w:t>招生簡章</w:t>
      </w:r>
      <w:bookmarkEnd w:id="0"/>
    </w:p>
    <w:p w:rsidR="00391239" w:rsidRPr="00391239" w:rsidRDefault="00391239" w:rsidP="00391239">
      <w:pPr>
        <w:pStyle w:val="a3"/>
        <w:numPr>
          <w:ilvl w:val="0"/>
          <w:numId w:val="2"/>
        </w:numPr>
        <w:spacing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目的：透過手作皮革體驗課程，探索自身的興趣，發展第二專長，提升在</w:t>
      </w:r>
      <w:proofErr w:type="gramStart"/>
      <w:r w:rsidRPr="00391239">
        <w:rPr>
          <w:rFonts w:ascii="標楷體" w:eastAsia="標楷體" w:hAnsi="標楷體"/>
          <w:sz w:val="26"/>
          <w:szCs w:val="26"/>
        </w:rPr>
        <w:t>臺</w:t>
      </w:r>
      <w:proofErr w:type="gramEnd"/>
      <w:r w:rsidRPr="00391239">
        <w:rPr>
          <w:rFonts w:ascii="標楷體" w:eastAsia="標楷體" w:hAnsi="標楷體"/>
          <w:sz w:val="26"/>
          <w:szCs w:val="26"/>
        </w:rPr>
        <w:t>生活適應能力。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辦理單位：</w:t>
      </w:r>
    </w:p>
    <w:p w:rsidR="00391239" w:rsidRPr="00391239" w:rsidRDefault="00391239" w:rsidP="00391239">
      <w:pPr>
        <w:pStyle w:val="a3"/>
        <w:spacing w:line="400" w:lineRule="exact"/>
        <w:ind w:leftChars="0" w:left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指導單位：臺北市政府</w:t>
      </w:r>
    </w:p>
    <w:p w:rsidR="00391239" w:rsidRPr="00391239" w:rsidRDefault="00391239" w:rsidP="00391239">
      <w:pPr>
        <w:pStyle w:val="a3"/>
        <w:spacing w:line="400" w:lineRule="exact"/>
        <w:ind w:leftChars="0" w:left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主辦單位：臺北市政府民政局</w:t>
      </w:r>
    </w:p>
    <w:p w:rsidR="00391239" w:rsidRPr="00391239" w:rsidRDefault="00391239" w:rsidP="00391239">
      <w:pPr>
        <w:pStyle w:val="a3"/>
        <w:spacing w:line="400" w:lineRule="exact"/>
        <w:ind w:leftChars="0" w:left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承辦單位：臺北市內湖區公所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上課時間：115年6月10日(星期三)，上午9時至12時、下午1時至4時，共2堂課，合計6小時。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上課地點：臺北市內湖區公所5樓第1會議室</w:t>
      </w:r>
    </w:p>
    <w:p w:rsidR="00391239" w:rsidRPr="00391239" w:rsidRDefault="00391239" w:rsidP="00391239">
      <w:pPr>
        <w:pStyle w:val="a3"/>
        <w:spacing w:line="400" w:lineRule="exact"/>
        <w:ind w:leftChars="0" w:left="567" w:firstLineChars="500" w:firstLine="1300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（臺北市內湖區民權東路6段99號5樓）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招生對象與順序：與設籍臺北市市民辦妥結婚登記，已入境團聚、依親居留、定居之新住民，並以未曾參加本所舉辦之新住民相關課程者優先招收；</w:t>
      </w:r>
      <w:proofErr w:type="gramStart"/>
      <w:r w:rsidRPr="00391239">
        <w:rPr>
          <w:rFonts w:ascii="標楷體" w:eastAsia="標楷體" w:hAnsi="標楷體"/>
          <w:sz w:val="26"/>
          <w:szCs w:val="26"/>
        </w:rPr>
        <w:t>舊生按前</w:t>
      </w:r>
      <w:proofErr w:type="gramEnd"/>
      <w:r w:rsidRPr="00391239">
        <w:rPr>
          <w:rFonts w:ascii="標楷體" w:eastAsia="標楷體" w:hAnsi="標楷體"/>
          <w:sz w:val="26"/>
          <w:szCs w:val="26"/>
        </w:rPr>
        <w:t>次參加本所課程出席率高低依序錄取，如未額滿時得接受外縣市新住民參加。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費用：免費，學員需自備舊閒置布料如牛仔衣褲、圍巾、帆布等。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報名方式：</w:t>
      </w:r>
    </w:p>
    <w:p w:rsidR="00391239" w:rsidRPr="00391239" w:rsidRDefault="00391239" w:rsidP="00391239">
      <w:pPr>
        <w:pStyle w:val="a3"/>
        <w:numPr>
          <w:ilvl w:val="0"/>
          <w:numId w:val="3"/>
        </w:numPr>
        <w:spacing w:line="400" w:lineRule="exact"/>
        <w:ind w:leftChars="0" w:left="709" w:hanging="709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自115年5月27日(星期三)上午10時起，開放於臺北市新住民多元文化課程活動網站報名，網站及</w:t>
      </w:r>
      <w:proofErr w:type="spellStart"/>
      <w:r w:rsidRPr="00391239">
        <w:rPr>
          <w:rFonts w:ascii="標楷體" w:eastAsia="標楷體" w:hAnsi="標楷體"/>
          <w:sz w:val="26"/>
          <w:szCs w:val="26"/>
        </w:rPr>
        <w:t>QRcode</w:t>
      </w:r>
      <w:proofErr w:type="spellEnd"/>
      <w:r w:rsidRPr="00391239">
        <w:rPr>
          <w:rFonts w:ascii="標楷體" w:eastAsia="標楷體" w:hAnsi="標楷體"/>
          <w:sz w:val="26"/>
          <w:szCs w:val="26"/>
        </w:rPr>
        <w:t>如下：</w:t>
      </w:r>
      <w:hyperlink r:id="rId5" w:history="1">
        <w:r w:rsidRPr="00391239">
          <w:rPr>
            <w:rStyle w:val="a4"/>
            <w:rFonts w:ascii="標楷體" w:eastAsia="標楷體" w:hAnsi="標楷體"/>
            <w:sz w:val="26"/>
            <w:szCs w:val="26"/>
          </w:rPr>
          <w:t>https://iwnet.civil.taipei/NewImmigrants/Home/Register/1433</w:t>
        </w:r>
      </w:hyperlink>
    </w:p>
    <w:p w:rsidR="00391239" w:rsidRPr="00391239" w:rsidRDefault="00391239" w:rsidP="00391239">
      <w:pPr>
        <w:pStyle w:val="a3"/>
        <w:numPr>
          <w:ilvl w:val="0"/>
          <w:numId w:val="3"/>
        </w:numPr>
        <w:spacing w:line="400" w:lineRule="exact"/>
        <w:ind w:leftChars="0" w:left="709" w:hanging="709"/>
        <w:rPr>
          <w:rFonts w:ascii="標楷體" w:eastAsia="標楷體" w:hAnsi="標楷體"/>
          <w:sz w:val="26"/>
          <w:szCs w:val="26"/>
        </w:rPr>
      </w:pPr>
      <w:r w:rsidRPr="00391239"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68F20FE5">
            <wp:simplePos x="0" y="0"/>
            <wp:positionH relativeFrom="margin">
              <wp:align>right</wp:align>
            </wp:positionH>
            <wp:positionV relativeFrom="margin">
              <wp:posOffset>6065359</wp:posOffset>
            </wp:positionV>
            <wp:extent cx="1010920" cy="1030605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1239">
        <w:rPr>
          <w:rFonts w:ascii="標楷體" w:eastAsia="標楷體" w:hAnsi="標楷體"/>
          <w:sz w:val="26"/>
          <w:szCs w:val="26"/>
        </w:rPr>
        <w:t>招收15人，候補10人，額滿為止。</w:t>
      </w:r>
    </w:p>
    <w:p w:rsidR="00391239" w:rsidRPr="00391239" w:rsidRDefault="00391239" w:rsidP="00391239">
      <w:pPr>
        <w:pStyle w:val="a3"/>
        <w:numPr>
          <w:ilvl w:val="0"/>
          <w:numId w:val="3"/>
        </w:numPr>
        <w:spacing w:line="400" w:lineRule="exact"/>
        <w:ind w:leftChars="0" w:left="709" w:hanging="709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此為2堂連續課程，需2堂課程皆可參加者始可報名。</w:t>
      </w: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注意事項：</w:t>
      </w:r>
    </w:p>
    <w:p w:rsidR="00391239" w:rsidRPr="00391239" w:rsidRDefault="00391239" w:rsidP="00391239">
      <w:pPr>
        <w:pStyle w:val="a3"/>
        <w:numPr>
          <w:ilvl w:val="0"/>
          <w:numId w:val="4"/>
        </w:numPr>
        <w:spacing w:line="400" w:lineRule="exact"/>
        <w:ind w:leftChars="0" w:left="709" w:hanging="709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報名上課學員需等待承辦人電話通知，確認為正取學員後，始為本課程學員，未錄取者，</w:t>
      </w:r>
      <w:proofErr w:type="gramStart"/>
      <w:r w:rsidRPr="00391239">
        <w:rPr>
          <w:rFonts w:ascii="標楷體" w:eastAsia="標楷體" w:hAnsi="標楷體"/>
          <w:sz w:val="26"/>
          <w:szCs w:val="26"/>
        </w:rPr>
        <w:t>不</w:t>
      </w:r>
      <w:proofErr w:type="gramEnd"/>
      <w:r w:rsidRPr="00391239">
        <w:rPr>
          <w:rFonts w:ascii="標楷體" w:eastAsia="標楷體" w:hAnsi="標楷體"/>
          <w:sz w:val="26"/>
          <w:szCs w:val="26"/>
        </w:rPr>
        <w:t>另電話通知。</w:t>
      </w:r>
    </w:p>
    <w:p w:rsidR="00391239" w:rsidRPr="00391239" w:rsidRDefault="00391239" w:rsidP="00391239">
      <w:pPr>
        <w:pStyle w:val="a3"/>
        <w:numPr>
          <w:ilvl w:val="0"/>
          <w:numId w:val="4"/>
        </w:numPr>
        <w:spacing w:line="400" w:lineRule="exact"/>
        <w:ind w:leftChars="0" w:left="709" w:hanging="709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錄取後，若無法前來上課，請儘速來電告知，</w:t>
      </w:r>
      <w:proofErr w:type="gramStart"/>
      <w:r w:rsidRPr="00391239">
        <w:rPr>
          <w:rFonts w:ascii="標楷體" w:eastAsia="標楷體" w:hAnsi="標楷體"/>
          <w:sz w:val="26"/>
          <w:szCs w:val="26"/>
        </w:rPr>
        <w:t>俾</w:t>
      </w:r>
      <w:proofErr w:type="gramEnd"/>
      <w:r w:rsidRPr="00391239">
        <w:rPr>
          <w:rFonts w:ascii="標楷體" w:eastAsia="標楷體" w:hAnsi="標楷體"/>
          <w:sz w:val="26"/>
          <w:szCs w:val="26"/>
        </w:rPr>
        <w:t>利辦理候補作業。</w:t>
      </w:r>
    </w:p>
    <w:p w:rsidR="00391239" w:rsidRPr="00391239" w:rsidRDefault="00391239" w:rsidP="00391239">
      <w:pPr>
        <w:pStyle w:val="a3"/>
        <w:numPr>
          <w:ilvl w:val="0"/>
          <w:numId w:val="4"/>
        </w:numPr>
        <w:spacing w:line="400" w:lineRule="exact"/>
        <w:ind w:leftChars="0" w:left="709" w:hanging="709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課程提供臨時托育服務，如有需求請於報名時告知。</w:t>
      </w:r>
    </w:p>
    <w:p w:rsid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t>洽詢電話：2792-5828分機208陳小姐。</w:t>
      </w:r>
    </w:p>
    <w:p w:rsidR="00391239" w:rsidRDefault="00391239" w:rsidP="00391239">
      <w:pPr>
        <w:pStyle w:val="a3"/>
        <w:spacing w:beforeLines="50" w:before="180" w:line="400" w:lineRule="exact"/>
        <w:ind w:leftChars="0" w:left="567"/>
        <w:rPr>
          <w:rFonts w:ascii="標楷體" w:eastAsia="標楷體" w:hAnsi="標楷體" w:hint="eastAsia"/>
          <w:sz w:val="26"/>
          <w:szCs w:val="26"/>
        </w:rPr>
      </w:pPr>
    </w:p>
    <w:p w:rsidR="00391239" w:rsidRPr="00391239" w:rsidRDefault="00391239" w:rsidP="00391239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標楷體" w:eastAsia="標楷體" w:hAnsi="標楷體" w:hint="eastAsia"/>
          <w:sz w:val="26"/>
          <w:szCs w:val="26"/>
        </w:rPr>
      </w:pPr>
      <w:r w:rsidRPr="00391239">
        <w:rPr>
          <w:rFonts w:ascii="標楷體" w:eastAsia="標楷體" w:hAnsi="標楷體"/>
          <w:sz w:val="26"/>
          <w:szCs w:val="26"/>
        </w:rPr>
        <w:lastRenderedPageBreak/>
        <w:t>課程表</w:t>
      </w: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C5B9E4">
            <wp:simplePos x="0" y="0"/>
            <wp:positionH relativeFrom="margin">
              <wp:align>right</wp:align>
            </wp:positionH>
            <wp:positionV relativeFrom="paragraph">
              <wp:posOffset>32887</wp:posOffset>
            </wp:positionV>
            <wp:extent cx="5580380" cy="2031365"/>
            <wp:effectExtent l="0" t="0" r="1270" b="698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P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  <w:u w:val="single"/>
        </w:rPr>
      </w:pPr>
      <w:r w:rsidRPr="00391239">
        <w:rPr>
          <w:rFonts w:ascii="標楷體" w:eastAsia="標楷體" w:hAnsi="標楷體"/>
          <w:b/>
          <w:sz w:val="28"/>
          <w:u w:val="single"/>
        </w:rPr>
        <w:t>臺北市內湖區公所5樓第1會議室</w:t>
      </w:r>
      <w:r w:rsidRPr="00391239">
        <w:rPr>
          <w:rFonts w:ascii="標楷體" w:eastAsia="標楷體" w:hAnsi="標楷體" w:hint="eastAsia"/>
          <w:b/>
          <w:sz w:val="28"/>
          <w:u w:val="single"/>
        </w:rPr>
        <w:t>（</w:t>
      </w:r>
      <w:r w:rsidRPr="00391239">
        <w:rPr>
          <w:rFonts w:ascii="標楷體" w:eastAsia="標楷體" w:hAnsi="標楷體"/>
          <w:b/>
          <w:sz w:val="28"/>
          <w:u w:val="single"/>
        </w:rPr>
        <w:t>位置圖及交通資訊</w:t>
      </w:r>
      <w:r w:rsidRPr="00391239">
        <w:rPr>
          <w:rFonts w:ascii="標楷體" w:eastAsia="標楷體" w:hAnsi="標楷體" w:hint="eastAsia"/>
          <w:b/>
          <w:sz w:val="28"/>
          <w:u w:val="single"/>
        </w:rPr>
        <w:t>）</w:t>
      </w: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10E2540">
            <wp:simplePos x="0" y="0"/>
            <wp:positionH relativeFrom="margin">
              <wp:align>right</wp:align>
            </wp:positionH>
            <wp:positionV relativeFrom="paragraph">
              <wp:posOffset>354444</wp:posOffset>
            </wp:positionV>
            <wp:extent cx="5580380" cy="3715385"/>
            <wp:effectExtent l="0" t="0" r="127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239">
        <w:rPr>
          <w:rFonts w:ascii="標楷體" w:eastAsia="標楷體" w:hAnsi="標楷體"/>
          <w:b/>
          <w:sz w:val="28"/>
        </w:rPr>
        <w:t>地址：臺北市內湖區民權東路6段99號5樓</w:t>
      </w: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</w:rPr>
      </w:pPr>
    </w:p>
    <w:p w:rsidR="00391239" w:rsidRPr="00391239" w:rsidRDefault="00391239" w:rsidP="00391239">
      <w:pPr>
        <w:spacing w:beforeLines="50" w:before="180" w:line="400" w:lineRule="exact"/>
        <w:jc w:val="center"/>
        <w:rPr>
          <w:rFonts w:ascii="標楷體" w:eastAsia="標楷體" w:hAnsi="標楷體" w:hint="eastAsia"/>
          <w:b/>
          <w:sz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E3B09FE">
            <wp:simplePos x="0" y="0"/>
            <wp:positionH relativeFrom="margin">
              <wp:posOffset>-1270</wp:posOffset>
            </wp:positionH>
            <wp:positionV relativeFrom="paragraph">
              <wp:posOffset>363371</wp:posOffset>
            </wp:positionV>
            <wp:extent cx="5580380" cy="1711325"/>
            <wp:effectExtent l="0" t="0" r="127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239" w:rsidRP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Default="00391239" w:rsidP="00391239">
      <w:pPr>
        <w:spacing w:beforeLines="50" w:before="180" w:line="400" w:lineRule="exact"/>
        <w:rPr>
          <w:rFonts w:ascii="標楷體" w:eastAsia="標楷體" w:hAnsi="標楷體"/>
          <w:sz w:val="26"/>
          <w:szCs w:val="26"/>
        </w:rPr>
      </w:pPr>
    </w:p>
    <w:p w:rsidR="00391239" w:rsidRPr="00391239" w:rsidRDefault="00391239" w:rsidP="00391239">
      <w:pPr>
        <w:spacing w:beforeLines="50" w:before="180" w:line="400" w:lineRule="exact"/>
        <w:rPr>
          <w:rFonts w:ascii="標楷體" w:eastAsia="標楷體" w:hAnsi="標楷體" w:hint="eastAsia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1FD287D">
            <wp:simplePos x="0" y="0"/>
            <wp:positionH relativeFrom="margin">
              <wp:align>center</wp:align>
            </wp:positionH>
            <wp:positionV relativeFrom="paragraph">
              <wp:posOffset>115570</wp:posOffset>
            </wp:positionV>
            <wp:extent cx="6059606" cy="8687111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606" cy="8687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91239" w:rsidRPr="00391239" w:rsidSect="00391239">
      <w:pgSz w:w="11906" w:h="16838"/>
      <w:pgMar w:top="1440" w:right="1558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0780B"/>
    <w:multiLevelType w:val="hybridMultilevel"/>
    <w:tmpl w:val="5F440D30"/>
    <w:lvl w:ilvl="0" w:tplc="EED60E06">
      <w:start w:val="1"/>
      <w:numFmt w:val="taiwaneseCountingThousand"/>
      <w:lvlText w:val="(%1)"/>
      <w:lvlJc w:val="left"/>
      <w:pPr>
        <w:ind w:left="473" w:hanging="47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F3337C"/>
    <w:multiLevelType w:val="hybridMultilevel"/>
    <w:tmpl w:val="EE7499B0"/>
    <w:lvl w:ilvl="0" w:tplc="3AB23AD8">
      <w:start w:val="1"/>
      <w:numFmt w:val="taiwaneseCountingThousand"/>
      <w:lvlText w:val="(%1)"/>
      <w:lvlJc w:val="left"/>
      <w:pPr>
        <w:ind w:left="1040" w:hanging="47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343D515B"/>
    <w:multiLevelType w:val="hybridMultilevel"/>
    <w:tmpl w:val="4954B090"/>
    <w:lvl w:ilvl="0" w:tplc="294EE540">
      <w:start w:val="1"/>
      <w:numFmt w:val="taiwaneseCountingThousand"/>
      <w:lvlText w:val="%1、"/>
      <w:lvlJc w:val="left"/>
      <w:pPr>
        <w:ind w:left="2720" w:hanging="45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A84636"/>
    <w:multiLevelType w:val="hybridMultilevel"/>
    <w:tmpl w:val="B4383C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239"/>
    <w:rsid w:val="0039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D9C21"/>
  <w15:chartTrackingRefBased/>
  <w15:docId w15:val="{43CF8009-6F67-4DC1-A56E-21E8936D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239"/>
    <w:pPr>
      <w:ind w:leftChars="200" w:left="480"/>
    </w:pPr>
  </w:style>
  <w:style w:type="character" w:styleId="a4">
    <w:name w:val="Hyperlink"/>
    <w:basedOn w:val="a0"/>
    <w:uiPriority w:val="99"/>
    <w:unhideWhenUsed/>
    <w:rsid w:val="0039123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91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iwnet.civil.taipei/NewImmigrants/Home/Register/1433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楊于箴</dc:creator>
  <cp:keywords/>
  <dc:description/>
  <cp:lastModifiedBy>楊于箴</cp:lastModifiedBy>
  <cp:revision>1</cp:revision>
  <dcterms:created xsi:type="dcterms:W3CDTF">2026-05-26T08:38:00Z</dcterms:created>
  <dcterms:modified xsi:type="dcterms:W3CDTF">2026-05-26T08:48:00Z</dcterms:modified>
</cp:coreProperties>
</file>